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57" w:rsidRDefault="001E4957" w:rsidP="003F2672">
      <w:pPr>
        <w:spacing w:after="0" w:line="240" w:lineRule="auto"/>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укутский район" style="position:absolute;margin-left:189pt;margin-top:-27pt;width:99pt;height:90pt;z-index:-251658240;visibility:visible" wrapcoords="-164 0 -164 21420 21600 21420 21600 0 -164 0">
            <v:imagedata r:id="rId4" o:title=""/>
            <w10:wrap type="through"/>
          </v:shape>
        </w:pict>
      </w:r>
    </w:p>
    <w:p w:rsidR="001E4957" w:rsidRDefault="001E4957" w:rsidP="003F2672">
      <w:pPr>
        <w:spacing w:after="0" w:line="240" w:lineRule="auto"/>
      </w:pPr>
    </w:p>
    <w:p w:rsidR="001E4957" w:rsidRPr="00AC5468" w:rsidRDefault="001E4957" w:rsidP="003F2672">
      <w:pPr>
        <w:spacing w:after="0" w:line="240" w:lineRule="auto"/>
        <w:rPr>
          <w:rFonts w:ascii="Times New Roman" w:hAnsi="Times New Roman" w:cs="Times New Roman"/>
          <w:sz w:val="24"/>
          <w:szCs w:val="24"/>
        </w:rPr>
      </w:pPr>
    </w:p>
    <w:p w:rsidR="001E4957" w:rsidRDefault="001E4957" w:rsidP="003F2672">
      <w:pPr>
        <w:spacing w:after="0" w:line="240" w:lineRule="auto"/>
        <w:jc w:val="center"/>
        <w:rPr>
          <w:rFonts w:ascii="Times New Roman" w:hAnsi="Times New Roman" w:cs="Times New Roman"/>
          <w:b/>
          <w:bCs/>
          <w:sz w:val="24"/>
          <w:szCs w:val="24"/>
        </w:rPr>
      </w:pPr>
    </w:p>
    <w:p w:rsidR="001E4957" w:rsidRDefault="001E4957" w:rsidP="003F2672">
      <w:pPr>
        <w:spacing w:after="0" w:line="240" w:lineRule="auto"/>
        <w:jc w:val="center"/>
        <w:rPr>
          <w:rFonts w:ascii="Times New Roman" w:hAnsi="Times New Roman" w:cs="Times New Roman"/>
          <w:b/>
          <w:bCs/>
          <w:sz w:val="24"/>
          <w:szCs w:val="24"/>
        </w:rPr>
      </w:pPr>
    </w:p>
    <w:p w:rsidR="001E4957" w:rsidRPr="00AC5468" w:rsidRDefault="001E4957" w:rsidP="003F2672">
      <w:pPr>
        <w:spacing w:after="0" w:line="240" w:lineRule="auto"/>
        <w:jc w:val="center"/>
        <w:rPr>
          <w:rFonts w:ascii="Times New Roman" w:hAnsi="Times New Roman" w:cs="Times New Roman"/>
          <w:b/>
          <w:bCs/>
          <w:sz w:val="24"/>
          <w:szCs w:val="24"/>
        </w:rPr>
      </w:pPr>
      <w:r w:rsidRPr="00AC5468">
        <w:rPr>
          <w:rFonts w:ascii="Times New Roman" w:hAnsi="Times New Roman" w:cs="Times New Roman"/>
          <w:b/>
          <w:bCs/>
          <w:sz w:val="24"/>
          <w:szCs w:val="24"/>
        </w:rPr>
        <w:t>МУНИЦИПАЛЬНОЕ  ОБРАЗОВАНИЕ                                                                                                                       «НУКУТСКИЙ  РАЙОН»</w:t>
      </w:r>
    </w:p>
    <w:p w:rsidR="001E4957" w:rsidRDefault="001E4957" w:rsidP="003F2672">
      <w:pPr>
        <w:spacing w:after="0" w:line="240" w:lineRule="auto"/>
        <w:jc w:val="center"/>
        <w:rPr>
          <w:rFonts w:ascii="Times New Roman" w:hAnsi="Times New Roman" w:cs="Times New Roman"/>
          <w:b/>
          <w:bCs/>
          <w:sz w:val="24"/>
          <w:szCs w:val="24"/>
        </w:rPr>
      </w:pPr>
    </w:p>
    <w:p w:rsidR="001E4957" w:rsidRPr="00AC5468" w:rsidRDefault="001E4957" w:rsidP="003F2672">
      <w:pPr>
        <w:spacing w:after="0" w:line="240" w:lineRule="auto"/>
        <w:jc w:val="center"/>
        <w:rPr>
          <w:rFonts w:ascii="Times New Roman" w:hAnsi="Times New Roman" w:cs="Times New Roman"/>
          <w:b/>
          <w:bCs/>
          <w:sz w:val="24"/>
          <w:szCs w:val="24"/>
        </w:rPr>
      </w:pPr>
      <w:r w:rsidRPr="00AC5468">
        <w:rPr>
          <w:rFonts w:ascii="Times New Roman" w:hAnsi="Times New Roman" w:cs="Times New Roman"/>
          <w:b/>
          <w:bCs/>
          <w:sz w:val="24"/>
          <w:szCs w:val="24"/>
        </w:rPr>
        <w:t>АДМИНИСТРАЦИЯ                                                                                                                                 МУНИЦИПАЛЬНОГО ОБРАЗОВАНИЯ</w:t>
      </w:r>
    </w:p>
    <w:p w:rsidR="001E4957" w:rsidRPr="00AC5468" w:rsidRDefault="001E4957" w:rsidP="003F2672">
      <w:pPr>
        <w:spacing w:after="0" w:line="240" w:lineRule="auto"/>
        <w:jc w:val="center"/>
        <w:rPr>
          <w:rFonts w:ascii="Times New Roman" w:hAnsi="Times New Roman" w:cs="Times New Roman"/>
          <w:sz w:val="24"/>
          <w:szCs w:val="24"/>
        </w:rPr>
      </w:pPr>
      <w:r w:rsidRPr="00AC5468">
        <w:rPr>
          <w:rFonts w:ascii="Times New Roman" w:hAnsi="Times New Roman" w:cs="Times New Roman"/>
          <w:b/>
          <w:bCs/>
          <w:sz w:val="24"/>
          <w:szCs w:val="24"/>
        </w:rPr>
        <w:t>«НУКУТСКИЙ РАЙОН»</w:t>
      </w:r>
    </w:p>
    <w:p w:rsidR="001E4957" w:rsidRDefault="001E4957" w:rsidP="003F2672">
      <w:pPr>
        <w:pBdr>
          <w:bottom w:val="single" w:sz="12" w:space="1" w:color="auto"/>
        </w:pBdr>
        <w:tabs>
          <w:tab w:val="left" w:pos="851"/>
        </w:tabs>
        <w:spacing w:after="0" w:line="240" w:lineRule="auto"/>
        <w:jc w:val="center"/>
        <w:rPr>
          <w:rFonts w:ascii="Times New Roman" w:hAnsi="Times New Roman" w:cs="Times New Roman"/>
          <w:b/>
          <w:bCs/>
          <w:sz w:val="24"/>
          <w:szCs w:val="24"/>
        </w:rPr>
      </w:pPr>
    </w:p>
    <w:p w:rsidR="001E4957" w:rsidRPr="00AC5468" w:rsidRDefault="001E4957" w:rsidP="003F2672">
      <w:pPr>
        <w:pBdr>
          <w:bottom w:val="single" w:sz="12" w:space="1" w:color="auto"/>
        </w:pBdr>
        <w:tabs>
          <w:tab w:val="left" w:pos="851"/>
        </w:tabs>
        <w:spacing w:after="0" w:line="240" w:lineRule="auto"/>
        <w:jc w:val="center"/>
        <w:rPr>
          <w:rFonts w:ascii="Times New Roman" w:hAnsi="Times New Roman" w:cs="Times New Roman"/>
          <w:b/>
          <w:bCs/>
          <w:sz w:val="24"/>
          <w:szCs w:val="24"/>
        </w:rPr>
      </w:pPr>
      <w:r w:rsidRPr="00AC5468">
        <w:rPr>
          <w:rFonts w:ascii="Times New Roman" w:hAnsi="Times New Roman" w:cs="Times New Roman"/>
          <w:b/>
          <w:bCs/>
          <w:sz w:val="24"/>
          <w:szCs w:val="24"/>
        </w:rPr>
        <w:t>ПОСТАНОВЛЕНИЕ</w:t>
      </w:r>
    </w:p>
    <w:p w:rsidR="001E4957" w:rsidRPr="00AC5468" w:rsidRDefault="001E4957" w:rsidP="003F267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01 июня 2016</w:t>
      </w:r>
      <w:r w:rsidRPr="00AC5468">
        <w:rPr>
          <w:rFonts w:ascii="Times New Roman" w:hAnsi="Times New Roman" w:cs="Times New Roman"/>
          <w:sz w:val="24"/>
          <w:szCs w:val="24"/>
        </w:rPr>
        <w:t xml:space="preserve"> года </w:t>
      </w:r>
      <w:r>
        <w:rPr>
          <w:rFonts w:ascii="Times New Roman" w:hAnsi="Times New Roman" w:cs="Times New Roman"/>
          <w:sz w:val="24"/>
          <w:szCs w:val="24"/>
        </w:rPr>
        <w:t xml:space="preserve">                                      № 129</w:t>
      </w:r>
      <w:r w:rsidRPr="00AC5468">
        <w:rPr>
          <w:rFonts w:ascii="Times New Roman" w:hAnsi="Times New Roman" w:cs="Times New Roman"/>
          <w:sz w:val="24"/>
          <w:szCs w:val="24"/>
        </w:rPr>
        <w:t xml:space="preserve">                                            п.</w:t>
      </w:r>
      <w:r>
        <w:rPr>
          <w:rFonts w:ascii="Times New Roman" w:hAnsi="Times New Roman" w:cs="Times New Roman"/>
          <w:sz w:val="24"/>
          <w:szCs w:val="24"/>
        </w:rPr>
        <w:t xml:space="preserve"> </w:t>
      </w:r>
      <w:r w:rsidRPr="00AC5468">
        <w:rPr>
          <w:rFonts w:ascii="Times New Roman" w:hAnsi="Times New Roman" w:cs="Times New Roman"/>
          <w:sz w:val="24"/>
          <w:szCs w:val="24"/>
        </w:rPr>
        <w:t>Новонукутский</w:t>
      </w:r>
    </w:p>
    <w:p w:rsidR="001E4957" w:rsidRDefault="001E4957" w:rsidP="003F2672">
      <w:pPr>
        <w:spacing w:after="0" w:line="240" w:lineRule="auto"/>
      </w:pPr>
    </w:p>
    <w:p w:rsidR="001E4957" w:rsidRDefault="001E4957" w:rsidP="003F2672">
      <w:pPr>
        <w:spacing w:after="0" w:line="240" w:lineRule="auto"/>
        <w:rPr>
          <w:rFonts w:ascii="Times New Roman" w:hAnsi="Times New Roman" w:cs="Times New Roman"/>
          <w:sz w:val="24"/>
          <w:szCs w:val="24"/>
        </w:rPr>
      </w:pPr>
      <w:r>
        <w:rPr>
          <w:rFonts w:ascii="Times New Roman" w:hAnsi="Times New Roman" w:cs="Times New Roman"/>
          <w:sz w:val="24"/>
          <w:szCs w:val="24"/>
        </w:rPr>
        <w:t>Об утверждении Порядка установления, изменения,</w:t>
      </w:r>
    </w:p>
    <w:p w:rsidR="001E4957" w:rsidRDefault="001E4957" w:rsidP="00D71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отмены муниципальных маршрутов регулярных </w:t>
      </w:r>
    </w:p>
    <w:p w:rsidR="001E4957" w:rsidRDefault="001E4957" w:rsidP="00D710C3">
      <w:pPr>
        <w:spacing w:after="0" w:line="240" w:lineRule="auto"/>
        <w:rPr>
          <w:rFonts w:ascii="Times New Roman" w:hAnsi="Times New Roman" w:cs="Times New Roman"/>
          <w:sz w:val="24"/>
          <w:szCs w:val="24"/>
        </w:rPr>
      </w:pPr>
      <w:r>
        <w:rPr>
          <w:rFonts w:ascii="Times New Roman" w:hAnsi="Times New Roman" w:cs="Times New Roman"/>
          <w:sz w:val="24"/>
          <w:szCs w:val="24"/>
        </w:rPr>
        <w:t>перевозок на территории муниципального</w:t>
      </w:r>
    </w:p>
    <w:p w:rsidR="001E4957" w:rsidRDefault="001E4957" w:rsidP="00D710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образования «Нукутский район» </w:t>
      </w:r>
    </w:p>
    <w:p w:rsidR="001E4957" w:rsidRDefault="001E4957" w:rsidP="003F26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E4957" w:rsidRPr="00CE1703" w:rsidRDefault="001E4957" w:rsidP="003F2672">
      <w:pPr>
        <w:spacing w:after="0" w:line="240" w:lineRule="auto"/>
        <w:rPr>
          <w:rFonts w:ascii="Times New Roman" w:hAnsi="Times New Roman" w:cs="Times New Roman"/>
          <w:sz w:val="24"/>
          <w:szCs w:val="24"/>
          <w:lang w:eastAsia="ru-RU"/>
        </w:rPr>
      </w:pPr>
    </w:p>
    <w:p w:rsidR="001E4957" w:rsidRPr="00CE1703" w:rsidRDefault="001E4957" w:rsidP="003F2672">
      <w:pPr>
        <w:spacing w:after="0" w:line="240" w:lineRule="auto"/>
        <w:ind w:firstLine="851"/>
        <w:jc w:val="both"/>
        <w:rPr>
          <w:rFonts w:ascii="Times New Roman" w:hAnsi="Times New Roman" w:cs="Times New Roman"/>
          <w:color w:val="000000"/>
          <w:sz w:val="24"/>
          <w:szCs w:val="24"/>
          <w:lang w:eastAsia="ru-RU"/>
        </w:rPr>
      </w:pPr>
      <w:r w:rsidRPr="00CE1703">
        <w:rPr>
          <w:rFonts w:ascii="Times New Roman" w:hAnsi="Times New Roman" w:cs="Times New Roman"/>
          <w:color w:val="000000"/>
          <w:sz w:val="24"/>
          <w:szCs w:val="24"/>
          <w:lang w:eastAsia="ru-RU"/>
        </w:rPr>
        <w:t>Во</w:t>
      </w:r>
      <w:r>
        <w:rPr>
          <w:rFonts w:ascii="Times New Roman" w:hAnsi="Times New Roman" w:cs="Times New Roman"/>
          <w:color w:val="000000"/>
          <w:sz w:val="24"/>
          <w:szCs w:val="24"/>
          <w:lang w:eastAsia="ru-RU"/>
        </w:rPr>
        <w:t xml:space="preserve"> </w:t>
      </w:r>
      <w:r w:rsidRPr="00CE1703">
        <w:rPr>
          <w:rFonts w:ascii="Times New Roman" w:hAnsi="Times New Roman" w:cs="Times New Roman"/>
          <w:color w:val="000000"/>
          <w:sz w:val="24"/>
          <w:szCs w:val="24"/>
          <w:lang w:eastAsia="ru-RU"/>
        </w:rPr>
        <w:t xml:space="preserve"> исполнение</w:t>
      </w:r>
      <w:r>
        <w:rPr>
          <w:rFonts w:ascii="Times New Roman" w:hAnsi="Times New Roman" w:cs="Times New Roman"/>
          <w:color w:val="000000"/>
          <w:sz w:val="24"/>
          <w:szCs w:val="24"/>
          <w:lang w:eastAsia="ru-RU"/>
        </w:rPr>
        <w:t xml:space="preserve"> </w:t>
      </w:r>
      <w:r w:rsidRPr="00CE1703">
        <w:rPr>
          <w:rFonts w:ascii="Times New Roman" w:hAnsi="Times New Roman" w:cs="Times New Roman"/>
          <w:color w:val="000000"/>
          <w:sz w:val="24"/>
          <w:szCs w:val="24"/>
          <w:lang w:eastAsia="ru-RU"/>
        </w:rPr>
        <w:t xml:space="preserve"> Федерального </w:t>
      </w:r>
      <w:r>
        <w:rPr>
          <w:rFonts w:ascii="Times New Roman" w:hAnsi="Times New Roman" w:cs="Times New Roman"/>
          <w:color w:val="000000"/>
          <w:sz w:val="24"/>
          <w:szCs w:val="24"/>
          <w:lang w:eastAsia="ru-RU"/>
        </w:rPr>
        <w:t xml:space="preserve"> </w:t>
      </w:r>
      <w:r w:rsidRPr="00CE1703">
        <w:rPr>
          <w:rFonts w:ascii="Times New Roman" w:hAnsi="Times New Roman" w:cs="Times New Roman"/>
          <w:color w:val="000000"/>
          <w:sz w:val="24"/>
          <w:szCs w:val="24"/>
          <w:lang w:eastAsia="ru-RU"/>
        </w:rPr>
        <w:t>закона</w:t>
      </w:r>
      <w:r>
        <w:rPr>
          <w:rFonts w:ascii="Times New Roman" w:hAnsi="Times New Roman" w:cs="Times New Roman"/>
          <w:color w:val="000000"/>
          <w:sz w:val="24"/>
          <w:szCs w:val="24"/>
          <w:lang w:eastAsia="ru-RU"/>
        </w:rPr>
        <w:t xml:space="preserve">  от 13.07.2015 года № 220</w:t>
      </w:r>
      <w:r w:rsidRPr="00CE1703">
        <w:rPr>
          <w:rFonts w:ascii="Times New Roman" w:hAnsi="Times New Roman" w:cs="Times New Roman"/>
          <w:color w:val="000000"/>
          <w:sz w:val="24"/>
          <w:szCs w:val="24"/>
          <w:lang w:eastAsia="ru-RU"/>
        </w:rPr>
        <w:t>-ФЗ</w:t>
      </w:r>
      <w:r>
        <w:rPr>
          <w:rFonts w:ascii="Times New Roman" w:hAnsi="Times New Roman" w:cs="Times New Roman"/>
          <w:color w:val="000000"/>
          <w:sz w:val="24"/>
          <w:szCs w:val="24"/>
          <w:lang w:eastAsia="ru-RU"/>
        </w:rPr>
        <w:t xml:space="preserve"> «Об</w:t>
      </w:r>
      <w:r w:rsidRPr="00CE1703">
        <w:rPr>
          <w:rFonts w:ascii="Times New Roman" w:hAnsi="Times New Roman" w:cs="Times New Roman"/>
          <w:color w:val="000000"/>
          <w:sz w:val="24"/>
          <w:szCs w:val="24"/>
          <w:lang w:eastAsia="ru-RU"/>
        </w:rPr>
        <w:t xml:space="preserve"> организац</w:t>
      </w:r>
      <w:r>
        <w:rPr>
          <w:rFonts w:ascii="Times New Roman" w:hAnsi="Times New Roman" w:cs="Times New Roman"/>
          <w:color w:val="000000"/>
          <w:sz w:val="24"/>
          <w:szCs w:val="24"/>
          <w:lang w:eastAsia="ru-RU"/>
        </w:rPr>
        <w:t>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E170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В целях организации</w:t>
      </w:r>
      <w:r w:rsidRPr="00CE1703">
        <w:rPr>
          <w:rFonts w:ascii="Times New Roman" w:hAnsi="Times New Roman" w:cs="Times New Roman"/>
          <w:color w:val="000000"/>
          <w:sz w:val="24"/>
          <w:szCs w:val="24"/>
          <w:lang w:eastAsia="ru-RU"/>
        </w:rPr>
        <w:t xml:space="preserve"> транспортного обслуживания населения, сохранения социально значимой маршрутной сети пассажирского транспорта общего пользования на территории </w:t>
      </w:r>
      <w:r>
        <w:rPr>
          <w:rFonts w:ascii="Times New Roman" w:hAnsi="Times New Roman" w:cs="Times New Roman"/>
          <w:color w:val="000000"/>
          <w:sz w:val="24"/>
          <w:szCs w:val="24"/>
          <w:lang w:eastAsia="ru-RU"/>
        </w:rPr>
        <w:t>муниципального образования «Нукутский район», руководствуясь ст. 35 Устава муниципального образования «Нукутский район»,</w:t>
      </w:r>
      <w:r w:rsidRPr="00CE170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Администрация</w:t>
      </w:r>
    </w:p>
    <w:p w:rsidR="001E4957" w:rsidRDefault="001E4957" w:rsidP="003F2672">
      <w:pPr>
        <w:shd w:val="clear" w:color="auto" w:fill="FFFFFF"/>
        <w:tabs>
          <w:tab w:val="left" w:pos="3870"/>
        </w:tabs>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E4957" w:rsidRDefault="001E4957" w:rsidP="003F2672">
      <w:pPr>
        <w:shd w:val="clear" w:color="auto" w:fill="FFFFFF"/>
        <w:tabs>
          <w:tab w:val="left" w:pos="3870"/>
        </w:tabs>
        <w:spacing w:after="0" w:line="240" w:lineRule="auto"/>
        <w:ind w:firstLine="357"/>
        <w:jc w:val="both"/>
        <w:rPr>
          <w:rFonts w:ascii="Times New Roman" w:hAnsi="Times New Roman" w:cs="Times New Roman"/>
          <w:sz w:val="24"/>
          <w:szCs w:val="24"/>
          <w:lang w:eastAsia="ru-RU"/>
        </w:rPr>
      </w:pPr>
    </w:p>
    <w:p w:rsidR="001E4957" w:rsidRDefault="001E4957" w:rsidP="003F2672">
      <w:pPr>
        <w:shd w:val="clear" w:color="auto" w:fill="FFFFFF"/>
        <w:tabs>
          <w:tab w:val="left" w:pos="3870"/>
        </w:tabs>
        <w:spacing w:after="0" w:line="240" w:lineRule="auto"/>
        <w:ind w:firstLine="357"/>
        <w:jc w:val="both"/>
        <w:rPr>
          <w:rFonts w:ascii="Times New Roman" w:hAnsi="Times New Roman" w:cs="Times New Roman"/>
          <w:sz w:val="24"/>
          <w:szCs w:val="24"/>
          <w:lang w:eastAsia="ru-RU"/>
        </w:rPr>
      </w:pPr>
    </w:p>
    <w:p w:rsidR="001E4957" w:rsidRPr="00C433E0" w:rsidRDefault="001E4957" w:rsidP="003F2672">
      <w:pPr>
        <w:shd w:val="clear" w:color="auto" w:fill="FFFFFF"/>
        <w:tabs>
          <w:tab w:val="left" w:pos="3870"/>
        </w:tabs>
        <w:spacing w:after="0" w:line="240" w:lineRule="auto"/>
        <w:ind w:firstLine="357"/>
        <w:jc w:val="both"/>
        <w:rPr>
          <w:rFonts w:ascii="Times New Roman" w:hAnsi="Times New Roman" w:cs="Times New Roman"/>
          <w:b/>
          <w:bCs/>
          <w:sz w:val="24"/>
          <w:szCs w:val="24"/>
          <w:lang w:eastAsia="ru-RU"/>
        </w:rPr>
      </w:pPr>
      <w:r w:rsidRPr="00C433E0">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ПОСТАНОВЛЯЕТ</w:t>
      </w:r>
      <w:r w:rsidRPr="00C433E0">
        <w:rPr>
          <w:rFonts w:ascii="Times New Roman" w:hAnsi="Times New Roman" w:cs="Times New Roman"/>
          <w:b/>
          <w:bCs/>
          <w:sz w:val="24"/>
          <w:szCs w:val="24"/>
          <w:lang w:eastAsia="ru-RU"/>
        </w:rPr>
        <w:t>:</w:t>
      </w:r>
      <w:r w:rsidRPr="00C433E0">
        <w:rPr>
          <w:rFonts w:ascii="Times New Roman" w:hAnsi="Times New Roman" w:cs="Times New Roman"/>
          <w:b/>
          <w:bCs/>
          <w:sz w:val="24"/>
          <w:szCs w:val="24"/>
          <w:lang w:eastAsia="ru-RU"/>
        </w:rPr>
        <w:br/>
      </w:r>
    </w:p>
    <w:p w:rsidR="001E4957" w:rsidRPr="00B61B2E" w:rsidRDefault="001E4957" w:rsidP="003F2672">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B61B2E">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eastAsia="ru-RU"/>
        </w:rPr>
        <w:t xml:space="preserve"> </w:t>
      </w:r>
      <w:r w:rsidRPr="00B61B2E">
        <w:rPr>
          <w:rFonts w:ascii="Times New Roman" w:hAnsi="Times New Roman" w:cs="Times New Roman"/>
          <w:color w:val="000000"/>
          <w:sz w:val="24"/>
          <w:szCs w:val="24"/>
          <w:lang w:eastAsia="ru-RU"/>
        </w:rPr>
        <w:t>Утвердить прилагаемы</w:t>
      </w:r>
      <w:r>
        <w:rPr>
          <w:rFonts w:ascii="Times New Roman" w:hAnsi="Times New Roman" w:cs="Times New Roman"/>
          <w:color w:val="000000"/>
          <w:sz w:val="24"/>
          <w:szCs w:val="24"/>
          <w:lang w:eastAsia="ru-RU"/>
        </w:rPr>
        <w:t>й Порядок установления, изменения, отмены муниципальных маршрутов регулярных перевозок на территории муниципального образования «Нукутский район» (Приложение №1).</w:t>
      </w:r>
    </w:p>
    <w:p w:rsidR="001E4957" w:rsidRDefault="001E4957" w:rsidP="003F2672">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2.</w:t>
      </w:r>
      <w:r w:rsidRPr="00CA6C3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Опубликовать настоящее постановление в печатном издании</w:t>
      </w:r>
      <w:r>
        <w:rPr>
          <w:rFonts w:ascii="Times New Roman" w:hAnsi="Times New Roman" w:cs="Times New Roman"/>
          <w:sz w:val="24"/>
          <w:szCs w:val="24"/>
        </w:rPr>
        <w:t xml:space="preserve"> «Официальный курьер» и разместить на </w:t>
      </w:r>
      <w:r w:rsidRPr="00CA6C31">
        <w:rPr>
          <w:rFonts w:ascii="Times New Roman" w:hAnsi="Times New Roman" w:cs="Times New Roman"/>
          <w:sz w:val="24"/>
          <w:szCs w:val="24"/>
        </w:rPr>
        <w:t>официальном сайте муниципального образования «Нукутский район».</w:t>
      </w:r>
    </w:p>
    <w:p w:rsidR="001E4957" w:rsidRPr="00CA6C31" w:rsidRDefault="001E4957" w:rsidP="003F2672">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Настоящее постановление вступает в силу со дня его опубликования.</w:t>
      </w:r>
    </w:p>
    <w:p w:rsidR="001E4957" w:rsidRDefault="001E4957" w:rsidP="003F2672">
      <w:pPr>
        <w:tabs>
          <w:tab w:val="left" w:pos="54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Контроль </w:t>
      </w:r>
      <w:r w:rsidRPr="00CA6C31">
        <w:rPr>
          <w:rFonts w:ascii="Times New Roman" w:hAnsi="Times New Roman" w:cs="Times New Roman"/>
          <w:sz w:val="24"/>
          <w:szCs w:val="24"/>
          <w:lang w:eastAsia="ru-RU"/>
        </w:rPr>
        <w:t>за исполнением настоящего постановления возложить на первого заместителя мэра муниципального  обра</w:t>
      </w:r>
      <w:r>
        <w:rPr>
          <w:rFonts w:ascii="Times New Roman" w:hAnsi="Times New Roman" w:cs="Times New Roman"/>
          <w:sz w:val="24"/>
          <w:szCs w:val="24"/>
          <w:lang w:eastAsia="ru-RU"/>
        </w:rPr>
        <w:t>зования «Нукутский район»  Т.Р. Акбашева.</w:t>
      </w:r>
    </w:p>
    <w:p w:rsidR="001E4957" w:rsidRDefault="001E4957" w:rsidP="003F2672">
      <w:pPr>
        <w:shd w:val="clear" w:color="auto" w:fill="FFFFFF"/>
        <w:spacing w:after="0" w:line="240" w:lineRule="auto"/>
        <w:ind w:firstLine="357"/>
        <w:rPr>
          <w:rFonts w:ascii="Times New Roman" w:hAnsi="Times New Roman" w:cs="Times New Roman"/>
          <w:color w:val="494949"/>
          <w:sz w:val="24"/>
          <w:szCs w:val="24"/>
          <w:lang w:eastAsia="ru-RU"/>
        </w:rPr>
      </w:pPr>
    </w:p>
    <w:p w:rsidR="001E4957" w:rsidRDefault="001E4957" w:rsidP="003F2672">
      <w:pPr>
        <w:shd w:val="clear" w:color="auto" w:fill="FFFFFF"/>
        <w:spacing w:after="0" w:line="240" w:lineRule="auto"/>
        <w:ind w:firstLine="357"/>
        <w:rPr>
          <w:rFonts w:ascii="Times New Roman" w:hAnsi="Times New Roman" w:cs="Times New Roman"/>
          <w:color w:val="494949"/>
          <w:sz w:val="24"/>
          <w:szCs w:val="24"/>
          <w:lang w:eastAsia="ru-RU"/>
        </w:rPr>
      </w:pPr>
    </w:p>
    <w:p w:rsidR="001E4957" w:rsidRDefault="001E4957" w:rsidP="003F2672">
      <w:pPr>
        <w:shd w:val="clear" w:color="auto" w:fill="FFFFFF"/>
        <w:spacing w:after="0" w:line="240" w:lineRule="auto"/>
        <w:ind w:firstLine="357"/>
        <w:rPr>
          <w:rFonts w:ascii="Times New Roman" w:hAnsi="Times New Roman" w:cs="Times New Roman"/>
          <w:color w:val="494949"/>
          <w:sz w:val="24"/>
          <w:szCs w:val="24"/>
          <w:lang w:eastAsia="ru-RU"/>
        </w:rPr>
      </w:pPr>
    </w:p>
    <w:p w:rsidR="001E4957" w:rsidRPr="00B61B2E" w:rsidRDefault="001E4957" w:rsidP="003F2672">
      <w:pPr>
        <w:shd w:val="clear" w:color="auto" w:fill="FFFFFF"/>
        <w:spacing w:after="0" w:line="240" w:lineRule="auto"/>
        <w:ind w:firstLine="357"/>
        <w:rPr>
          <w:rFonts w:ascii="Times New Roman" w:hAnsi="Times New Roman" w:cs="Times New Roman"/>
          <w:sz w:val="24"/>
          <w:szCs w:val="24"/>
          <w:lang w:eastAsia="ru-RU"/>
        </w:rPr>
      </w:pPr>
      <w:r w:rsidRPr="00B61B2E">
        <w:rPr>
          <w:rFonts w:ascii="Times New Roman" w:hAnsi="Times New Roman" w:cs="Times New Roman"/>
          <w:sz w:val="24"/>
          <w:szCs w:val="24"/>
          <w:lang w:eastAsia="ru-RU"/>
        </w:rPr>
        <w:t>Мэр                                                                                        С.Г.</w:t>
      </w:r>
      <w:r>
        <w:rPr>
          <w:rFonts w:ascii="Times New Roman" w:hAnsi="Times New Roman" w:cs="Times New Roman"/>
          <w:sz w:val="24"/>
          <w:szCs w:val="24"/>
          <w:lang w:eastAsia="ru-RU"/>
        </w:rPr>
        <w:t xml:space="preserve"> </w:t>
      </w:r>
      <w:r w:rsidRPr="00B61B2E">
        <w:rPr>
          <w:rFonts w:ascii="Times New Roman" w:hAnsi="Times New Roman" w:cs="Times New Roman"/>
          <w:sz w:val="24"/>
          <w:szCs w:val="24"/>
          <w:lang w:eastAsia="ru-RU"/>
        </w:rPr>
        <w:t>Гомбоев</w:t>
      </w:r>
    </w:p>
    <w:p w:rsidR="001E4957" w:rsidRDefault="001E4957" w:rsidP="003F2672">
      <w:pPr>
        <w:tabs>
          <w:tab w:val="left" w:pos="8235"/>
        </w:tabs>
        <w:spacing w:after="0" w:line="240" w:lineRule="auto"/>
        <w:jc w:val="right"/>
      </w:pPr>
      <w:r w:rsidRPr="00CC3F71">
        <w:tab/>
      </w:r>
    </w:p>
    <w:p w:rsidR="001E4957" w:rsidRDefault="001E4957" w:rsidP="003F2672">
      <w:pPr>
        <w:tabs>
          <w:tab w:val="left" w:pos="8235"/>
        </w:tabs>
        <w:spacing w:after="0" w:line="240" w:lineRule="auto"/>
        <w:jc w:val="right"/>
      </w:pPr>
    </w:p>
    <w:p w:rsidR="001E4957" w:rsidRDefault="001E4957" w:rsidP="003F2672">
      <w:pPr>
        <w:tabs>
          <w:tab w:val="left" w:pos="8235"/>
        </w:tabs>
        <w:spacing w:after="0" w:line="240" w:lineRule="auto"/>
        <w:jc w:val="right"/>
      </w:pPr>
    </w:p>
    <w:p w:rsidR="001E4957" w:rsidRDefault="001E4957" w:rsidP="003F2672">
      <w:pPr>
        <w:tabs>
          <w:tab w:val="left" w:pos="8235"/>
        </w:tabs>
        <w:spacing w:after="0" w:line="240" w:lineRule="auto"/>
        <w:jc w:val="right"/>
      </w:pPr>
    </w:p>
    <w:p w:rsidR="001E4957" w:rsidRDefault="001E4957" w:rsidP="003F2672">
      <w:pPr>
        <w:tabs>
          <w:tab w:val="left" w:pos="8235"/>
        </w:tabs>
        <w:spacing w:after="0" w:line="240" w:lineRule="auto"/>
        <w:jc w:val="right"/>
      </w:pPr>
    </w:p>
    <w:p w:rsidR="001E4957" w:rsidRDefault="001E4957" w:rsidP="003F2672">
      <w:pPr>
        <w:tabs>
          <w:tab w:val="left" w:pos="8235"/>
        </w:tabs>
        <w:spacing w:after="0" w:line="240" w:lineRule="auto"/>
        <w:jc w:val="right"/>
      </w:pPr>
    </w:p>
    <w:p w:rsidR="001E4957" w:rsidRDefault="001E4957" w:rsidP="003F2672">
      <w:pPr>
        <w:tabs>
          <w:tab w:val="left" w:pos="8235"/>
        </w:tabs>
        <w:spacing w:after="0" w:line="240" w:lineRule="auto"/>
        <w:jc w:val="right"/>
      </w:pPr>
    </w:p>
    <w:p w:rsidR="001E4957" w:rsidRDefault="001E4957" w:rsidP="003F2672">
      <w:pPr>
        <w:tabs>
          <w:tab w:val="left" w:pos="8235"/>
        </w:tabs>
        <w:spacing w:after="0" w:line="240" w:lineRule="auto"/>
        <w:jc w:val="right"/>
      </w:pPr>
    </w:p>
    <w:p w:rsidR="001E4957" w:rsidRDefault="001E4957" w:rsidP="003F2672">
      <w:pPr>
        <w:tabs>
          <w:tab w:val="left" w:pos="8235"/>
        </w:tabs>
        <w:spacing w:after="0" w:line="240" w:lineRule="auto"/>
        <w:jc w:val="right"/>
      </w:pPr>
      <w:r w:rsidRPr="009E3B0F">
        <w:rPr>
          <w:rFonts w:ascii="Times New Roman" w:hAnsi="Times New Roman" w:cs="Times New Roman"/>
          <w:sz w:val="24"/>
          <w:szCs w:val="24"/>
        </w:rPr>
        <w:t>Приложение №1</w:t>
      </w:r>
    </w:p>
    <w:p w:rsidR="001E4957" w:rsidRDefault="001E4957" w:rsidP="003F2672">
      <w:pPr>
        <w:tabs>
          <w:tab w:val="left" w:pos="8235"/>
        </w:tabs>
        <w:spacing w:after="0" w:line="240" w:lineRule="auto"/>
        <w:jc w:val="right"/>
      </w:pPr>
      <w:r w:rsidRPr="009E3B0F">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9E3B0F">
        <w:rPr>
          <w:rFonts w:ascii="Times New Roman" w:hAnsi="Times New Roman" w:cs="Times New Roman"/>
          <w:sz w:val="24"/>
          <w:szCs w:val="24"/>
        </w:rPr>
        <w:t>дминистрации</w:t>
      </w:r>
    </w:p>
    <w:p w:rsidR="001E4957" w:rsidRDefault="001E4957" w:rsidP="003F2672">
      <w:pPr>
        <w:tabs>
          <w:tab w:val="left" w:pos="8235"/>
        </w:tabs>
        <w:spacing w:after="0" w:line="240" w:lineRule="auto"/>
        <w:jc w:val="right"/>
        <w:rPr>
          <w:rFonts w:ascii="Times New Roman" w:hAnsi="Times New Roman" w:cs="Times New Roman"/>
          <w:sz w:val="24"/>
          <w:szCs w:val="24"/>
        </w:rPr>
      </w:pPr>
      <w:r w:rsidRPr="009E3B0F">
        <w:rPr>
          <w:rFonts w:ascii="Times New Roman" w:hAnsi="Times New Roman" w:cs="Times New Roman"/>
          <w:sz w:val="24"/>
          <w:szCs w:val="24"/>
        </w:rPr>
        <w:t>МО «Нукутский район»</w:t>
      </w:r>
    </w:p>
    <w:p w:rsidR="001E4957" w:rsidRDefault="001E4957" w:rsidP="003F2672">
      <w:pPr>
        <w:tabs>
          <w:tab w:val="left" w:pos="8235"/>
        </w:tabs>
        <w:spacing w:after="0" w:line="240" w:lineRule="auto"/>
        <w:jc w:val="right"/>
      </w:pPr>
      <w:r w:rsidRPr="009E3B0F">
        <w:rPr>
          <w:rFonts w:ascii="Times New Roman" w:hAnsi="Times New Roman" w:cs="Times New Roman"/>
          <w:sz w:val="24"/>
          <w:szCs w:val="24"/>
        </w:rPr>
        <w:t>от 1.06.2016г. № 129</w:t>
      </w:r>
    </w:p>
    <w:p w:rsidR="001E4957" w:rsidRDefault="001E4957" w:rsidP="00D710C3">
      <w:pPr>
        <w:tabs>
          <w:tab w:val="left" w:pos="7605"/>
          <w:tab w:val="left" w:pos="8235"/>
          <w:tab w:val="right" w:pos="9921"/>
        </w:tabs>
        <w:spacing w:line="240" w:lineRule="auto"/>
        <w:rPr>
          <w:rFonts w:ascii="Times New Roman" w:hAnsi="Times New Roman" w:cs="Times New Roman"/>
        </w:rPr>
      </w:pPr>
    </w:p>
    <w:p w:rsidR="001E4957" w:rsidRPr="009E3B0F" w:rsidRDefault="001E4957" w:rsidP="00D710C3">
      <w:pPr>
        <w:pStyle w:val="NormalWeb"/>
        <w:shd w:val="clear" w:color="auto" w:fill="FFFFFF"/>
        <w:spacing w:before="0" w:beforeAutospacing="0" w:after="0" w:afterAutospacing="0"/>
        <w:jc w:val="center"/>
        <w:rPr>
          <w:color w:val="000000"/>
        </w:rPr>
      </w:pPr>
      <w:r w:rsidRPr="009E3B0F">
        <w:rPr>
          <w:b/>
          <w:bCs/>
          <w:color w:val="000000"/>
        </w:rPr>
        <w:br/>
        <w:t>Порядок</w:t>
      </w:r>
    </w:p>
    <w:p w:rsidR="001E4957" w:rsidRPr="009E3B0F" w:rsidRDefault="001E4957" w:rsidP="00D710C3">
      <w:pPr>
        <w:pStyle w:val="NormalWeb"/>
        <w:shd w:val="clear" w:color="auto" w:fill="FFFFFF"/>
        <w:spacing w:before="0" w:beforeAutospacing="0" w:after="0" w:afterAutospacing="0"/>
        <w:jc w:val="center"/>
        <w:rPr>
          <w:color w:val="000000"/>
        </w:rPr>
      </w:pPr>
      <w:r w:rsidRPr="009E3B0F">
        <w:rPr>
          <w:b/>
          <w:bCs/>
          <w:color w:val="000000"/>
        </w:rPr>
        <w:t xml:space="preserve">установления, изменения, отмены муниципальных маршрутов регулярных перевозок </w:t>
      </w:r>
      <w:r>
        <w:rPr>
          <w:b/>
          <w:bCs/>
          <w:color w:val="000000"/>
        </w:rPr>
        <w:t xml:space="preserve">на территории </w:t>
      </w:r>
      <w:r w:rsidRPr="009E3B0F">
        <w:rPr>
          <w:b/>
          <w:bCs/>
          <w:color w:val="000000"/>
        </w:rPr>
        <w:t xml:space="preserve"> муниципально</w:t>
      </w:r>
      <w:r>
        <w:rPr>
          <w:b/>
          <w:bCs/>
          <w:color w:val="000000"/>
        </w:rPr>
        <w:t>го</w:t>
      </w:r>
      <w:r w:rsidRPr="009E3B0F">
        <w:rPr>
          <w:b/>
          <w:bCs/>
          <w:color w:val="000000"/>
        </w:rPr>
        <w:t xml:space="preserve"> образовани</w:t>
      </w:r>
      <w:r>
        <w:rPr>
          <w:b/>
          <w:bCs/>
          <w:color w:val="000000"/>
        </w:rPr>
        <w:t>я</w:t>
      </w:r>
      <w:r w:rsidRPr="009E3B0F">
        <w:rPr>
          <w:b/>
          <w:bCs/>
          <w:color w:val="000000"/>
        </w:rPr>
        <w:t xml:space="preserve"> «Нукутский район».</w:t>
      </w:r>
    </w:p>
    <w:p w:rsidR="001E4957" w:rsidRPr="009E3B0F" w:rsidRDefault="001E4957" w:rsidP="00D710C3">
      <w:pPr>
        <w:pStyle w:val="NormalWeb"/>
        <w:shd w:val="clear" w:color="auto" w:fill="FFFFFF"/>
        <w:spacing w:before="0" w:beforeAutospacing="0" w:after="0" w:afterAutospacing="0"/>
        <w:jc w:val="center"/>
        <w:rPr>
          <w:color w:val="000000"/>
        </w:rPr>
      </w:pP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 xml:space="preserve">1. Настоящий Порядок регламентирует процедуру установления, изменения, отмены муниципальных маршрутов регулярных перевозок </w:t>
      </w:r>
      <w:r>
        <w:rPr>
          <w:color w:val="000000"/>
        </w:rPr>
        <w:t xml:space="preserve">на территории </w:t>
      </w:r>
      <w:r w:rsidRPr="009E3B0F">
        <w:rPr>
          <w:color w:val="000000"/>
        </w:rPr>
        <w:t xml:space="preserve"> муниципально</w:t>
      </w:r>
      <w:r>
        <w:rPr>
          <w:color w:val="000000"/>
        </w:rPr>
        <w:t>го</w:t>
      </w:r>
      <w:r w:rsidRPr="009E3B0F">
        <w:rPr>
          <w:color w:val="000000"/>
        </w:rPr>
        <w:t xml:space="preserve"> образовани</w:t>
      </w:r>
      <w:r>
        <w:rPr>
          <w:color w:val="000000"/>
        </w:rPr>
        <w:t>я</w:t>
      </w:r>
      <w:r w:rsidRPr="009E3B0F">
        <w:rPr>
          <w:color w:val="000000"/>
        </w:rPr>
        <w:t xml:space="preserve">  «Нукутский район» (далее – маршруты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2. Настоящий Порядок разработан в целях реализации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обеспечения единых подходов, процедур взаимодействия, последовательности и сроков выполнения действий, связанных с установлением, изменением, отменой маршрутов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 xml:space="preserve">3. Маршрут регулярных перевозок устанавливается Администрацией  </w:t>
      </w:r>
      <w:r>
        <w:rPr>
          <w:color w:val="000000"/>
        </w:rPr>
        <w:t>муниципального образования</w:t>
      </w:r>
      <w:r w:rsidRPr="009E3B0F">
        <w:rPr>
          <w:color w:val="000000"/>
        </w:rPr>
        <w:t xml:space="preserve"> «Нукутский район»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а также уполномоченного органа (далее – Инициатор).</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 xml:space="preserve">4. Маршруты регулярных перевозок изменяются, отменяются Администрацией  </w:t>
      </w:r>
      <w:r>
        <w:rPr>
          <w:color w:val="000000"/>
        </w:rPr>
        <w:t>муниципального образования</w:t>
      </w:r>
      <w:r w:rsidRPr="009E3B0F">
        <w:rPr>
          <w:color w:val="000000"/>
        </w:rPr>
        <w:t xml:space="preserve"> «Нукутский район»  по предложению юридического лица, индивидуального предпринимателя или уполномоченного участника договора простого товарищества, осуществляющих регулярные перевозки по данному маршруту, а также уполномоченного органа (далее - Инициатор).</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5. В случае, когда Инициатором выступает юридическое лицо, индивидуальный предприниматель либо уполномоченный участник договора простого товарищества,</w:t>
      </w:r>
      <w:r w:rsidRPr="009E3B0F">
        <w:rPr>
          <w:rStyle w:val="apple-converted-space"/>
          <w:color w:val="000000"/>
        </w:rPr>
        <w:t> </w:t>
      </w:r>
      <w:hyperlink r:id="rId5" w:anchor="Par69" w:history="1">
        <w:r w:rsidRPr="009E3B0F">
          <w:rPr>
            <w:rStyle w:val="Hyperlink"/>
            <w:color w:val="000000"/>
            <w:u w:val="none"/>
          </w:rPr>
          <w:t>заявление</w:t>
        </w:r>
      </w:hyperlink>
      <w:r w:rsidRPr="009E3B0F">
        <w:rPr>
          <w:rStyle w:val="apple-converted-space"/>
          <w:color w:val="000000"/>
        </w:rPr>
        <w:t> </w:t>
      </w:r>
      <w:r w:rsidRPr="009E3B0F">
        <w:rPr>
          <w:color w:val="000000"/>
        </w:rPr>
        <w:t>с предложением об установлении, изменении, отмене маршрута регулярных перевозок (далее - Заявление) с прилагаемыми к нему документами, направляется в уполномоченный орган непосредственно или заказным почтовым отправлением с уведомлением о вручении.</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6. Заявление об установлении маршрута регулярных перевозок включает в себя следующие сведения:</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а) номер и дата выдачи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б)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в) наименование маршрута регулярных перевозок</w:t>
      </w:r>
      <w:r w:rsidRPr="009E3B0F">
        <w:rPr>
          <w:rStyle w:val="apple-converted-space"/>
          <w:color w:val="000000"/>
        </w:rPr>
        <w:t> </w:t>
      </w:r>
      <w:r w:rsidRPr="009E3B0F">
        <w:rPr>
          <w:color w:val="000000"/>
        </w:rPr>
        <w:t>с указанием наименований начального остановочного пункта и конечного остановочного пункта;</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г) наименования промежуточных остановочных пунктов по маршруту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д)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е) протяженность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ж) порядок посадки и высадки пассажиров (только в установленных остановочных пунктах или, если это не запрещено Федеральным законом, в любом не запрещенном правилами дорожного движения месте по маршруту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з) планируемый вид регулярных перевозок по маршруту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и) виды транспортных средств и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к) экологические характеристики транспортных средств;</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л) планируемое расписание по маршруту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м) планируемая дата начала осуществления регулярных перевозок по маршруту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7. Заявление об изменении маршрута регулярных перевозок включает в себя следующие сведения:</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б) регистрационный номер маршрута регулярных перевозок в реестре муниципальных маршрутов регулярных перевозок (далее – Реестр);</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в) предлагаемые изменения включенных в состав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протяженности маршрута регулярных перевозок, видов транспортных средств и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экологических характеристик транспортных средств, порядка посадки и высадки пассажиров, вида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г) планируемая дата изменения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8. Заявление об отмене маршрута регулярных перевозок включает в себя следующие сведения:</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а)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б) регистрационный номер маршрута регулярных перевозок в Реестре;</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в) планируемая дата отмены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9. К Заявлению прилагаются следующие документы:</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а) схема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регулярных перевозок; расстояния от начального остановочного пункта и конечного остановочного пункта на бумажном и электронном носителях (в случае изменения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б) предполагаемая схема маршрута регулярных перевозок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регулярных перевозок; расстояния от начального остановочного пункта и конечного остановочного пункта, на бумажном и электронном носителях (в случае установления или изменения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в) планируемое расписание (в случае установления или изменения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г) согласование маршрута регулярных перевозок с посадкой и высадкой пассажиров на объектах транспортной инфраструктуры с собственниками указанных объектов (в случае установления или изменения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д) документальное обоснование необходимости установления, изменения, отмены маршрута регулярных перевозок, в том числе расчет величины пассажиропотока;</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е) документ, подтверждающий полномочия лица на осуществление действий от имени Инициатора (копия решения о назначении или об избрании лица на должность, в соответствии с которым такое лицо обладает правом действовать от имени Инициатора без доверенности, доверенность на осуществление действий от имени Инициатора, для простого товарищества – копия договора простого товарищества или доверенность, выданная остальными товарищами);</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ж) копия лицензии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Pr="009E3B0F">
        <w:rPr>
          <w:rStyle w:val="apple-converted-space"/>
          <w:color w:val="000000"/>
        </w:rPr>
        <w:t> </w:t>
      </w:r>
      <w:r w:rsidRPr="009E3B0F">
        <w:rPr>
          <w:color w:val="000000"/>
        </w:rPr>
        <w:t>(в случае установления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10. В случае если Заявление об установлении или изменении маршрута регулярных перевозок представлено уполномоченным участником договора простого товарищества, сведения и документы, предусмотренные подпунктами «а» и «б» пункта 6, подпунктом «а» пункта 7, подпунктом «а» пункта 8, подпунктом «ж» пункта 9 настоящего Порядка, указываются и прилагаются в отношении каждого участника договора простого товарищества.</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11. Оценка представленного Заявления и прилагаемых к нему документов осуществляется уполномоченным органом.</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В случае несоответствия Заявления и прилагаемых к нему документов пунктам 5-10 настоящего Порядка, а также, если Заявление подано лицом, не соответствующим требованиям пунктов 3-4 настоящего Порядка, либо не уполномоченным лицом, Заявление возвращается Инициатору с мотивированным обоснованием причин возврата в срок не более пяти рабочих дней со дня их поступления.</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12. В случае, когда Инициатором выступает уполномоченный орган, то документы, предусмотренные подпунктами «а», «б», «в», «г», «д» пункта 9 настоящего Порядка подготавливаются уполномоченным органом самостоятельно.</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 xml:space="preserve">13. В случае если Заявление и прилагаемые к нему документы соответствуют пунктам 5-10 настоящего Порядка, то уполномоченный орган в течение пяти рабочих дней со дня поступления Заявления и прилагаемых к нему документов направляет в рабочую группу по вопросам подготовки документов планирования регулярных перевозок транспортом общего пользования в </w:t>
      </w:r>
      <w:r>
        <w:rPr>
          <w:color w:val="000000"/>
        </w:rPr>
        <w:t>муниципальном образовании</w:t>
      </w:r>
      <w:r w:rsidRPr="009E3B0F">
        <w:rPr>
          <w:color w:val="000000"/>
        </w:rPr>
        <w:t xml:space="preserve"> «Нукутский район», созданную при Администрации </w:t>
      </w:r>
      <w:r>
        <w:rPr>
          <w:color w:val="000000"/>
        </w:rPr>
        <w:t>муниципального образования</w:t>
      </w:r>
      <w:r w:rsidRPr="009E3B0F">
        <w:rPr>
          <w:color w:val="000000"/>
        </w:rPr>
        <w:t xml:space="preserve"> «Нукутский район» (далее - рабочая группа), Заявление, прилагаемые к нему документы и проект постановления Администрации </w:t>
      </w:r>
      <w:r>
        <w:rPr>
          <w:color w:val="000000"/>
        </w:rPr>
        <w:t>муниципального образования</w:t>
      </w:r>
      <w:r w:rsidRPr="009E3B0F">
        <w:rPr>
          <w:color w:val="000000"/>
        </w:rPr>
        <w:t xml:space="preserve"> «Нукутский район» о внесении изменений в документ планирования регулярных перевозок (далее – проект постановления).</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 xml:space="preserve">Порядок внесения изменений в документ планирования регулярных перевозок определяется постановлением Администрации  </w:t>
      </w:r>
      <w:r>
        <w:rPr>
          <w:color w:val="000000"/>
        </w:rPr>
        <w:t>муниципального образования</w:t>
      </w:r>
      <w:r w:rsidRPr="009E3B0F">
        <w:rPr>
          <w:color w:val="000000"/>
        </w:rPr>
        <w:t xml:space="preserve"> «Нукутский район» с учетом особенностей, установленных пунктами 14 - 16 настоящего Порядка.</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14. Основания для отказа в установлении или изменении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а) в заявлении об установлении или изменении данного маршрута указаны недостоверные сведения;</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г)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муниципальным нормативным правовым актом.</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д) отсутствие устойчивого пассажиропотока и (или) потребности в пассажирских перевозках на предлагаемом к установлению маршруте;</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е) отсутствие потребности в изменении маршрута в связи с устойчивым пассажиропотоком на установленном маршруте.</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15. Основания для отмены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а) отсутствие возможности обеспечить безопасность дорожного движения;</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б) оптимизация маршрутной сети.</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16. Решение об отказе в отмене маршрута регулярных перевозок принимается в случае наличия потребности в пассажирских перевозках по данному маршруту.</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 xml:space="preserve">17. По итогам деятельности рабочей группы издается постановление Администрации </w:t>
      </w:r>
      <w:r>
        <w:rPr>
          <w:color w:val="000000"/>
        </w:rPr>
        <w:t>муниципального образования</w:t>
      </w:r>
      <w:r w:rsidRPr="009E3B0F">
        <w:rPr>
          <w:color w:val="000000"/>
        </w:rPr>
        <w:t xml:space="preserve"> «Нукутский район» о внесении изменений в документ планирования регулярных перевозок, или уполномоченным органом готовится мотивированный отказ в установлении, изменении или отмене маршрута регулярных перевозок на основании пунктов 14-16 настоящего Порядка.</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18. Инициатор уведомляется о принятом решении в течение семи рабочих дней с момента принятия постановления о внесении изменений в документ планирования регулярных перевозок или в течение четырнадцати рабочих дней со дня заседания рабочей группы, в случае подготовки мотивированного отказа в установлении, изменении или отмене маршрута регулярных перевозок.</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19. Заявление, в удовлетворении которого отказано, может быть направлено повторно при представлении дополнительных материалов и данных, обосновывающих предложение об установлении, изменении, отмене маршрута регулярных перевозок, с учетом требований, установленных настоящим Порядком.</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20. Маршрут регулярных перевозок считается установленным или измененным со дня включения предусмотренных</w:t>
      </w:r>
      <w:r w:rsidRPr="009E3B0F">
        <w:rPr>
          <w:rStyle w:val="apple-converted-space"/>
          <w:color w:val="000000"/>
        </w:rPr>
        <w:t> </w:t>
      </w:r>
      <w:r w:rsidRPr="009E3B0F">
        <w:rPr>
          <w:color w:val="000000"/>
        </w:rPr>
        <w:t>пунктами 1</w:t>
      </w:r>
      <w:r w:rsidRPr="009E3B0F">
        <w:rPr>
          <w:rStyle w:val="apple-converted-space"/>
          <w:color w:val="000000"/>
        </w:rPr>
        <w:t> </w:t>
      </w:r>
      <w:r w:rsidRPr="009E3B0F">
        <w:rPr>
          <w:color w:val="000000"/>
        </w:rPr>
        <w:t>-</w:t>
      </w:r>
      <w:r w:rsidRPr="009E3B0F">
        <w:rPr>
          <w:rStyle w:val="apple-converted-space"/>
          <w:color w:val="000000"/>
        </w:rPr>
        <w:t> </w:t>
      </w:r>
      <w:r w:rsidRPr="009E3B0F">
        <w:rPr>
          <w:color w:val="000000"/>
        </w:rPr>
        <w:t>10 части 1 статьи 26</w:t>
      </w:r>
      <w:r w:rsidRPr="009E3B0F">
        <w:rPr>
          <w:rStyle w:val="apple-converted-space"/>
          <w:color w:val="000000"/>
        </w:rPr>
        <w:t> </w:t>
      </w:r>
      <w:r w:rsidRPr="009E3B0F">
        <w:rPr>
          <w:color w:val="000000"/>
        </w:rPr>
        <w:t>Федерального закона сведений о данном маршруте в Реестр или изменения таких сведений в Реестре на основании документа планирования.</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21. Маршрут регулярных перевозок считается отмененным со дня исключения сведений о данном маршруте из Реестра.</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 xml:space="preserve">22. Уполномоченный орган уведомляет о принятом Администрацией  </w:t>
      </w:r>
      <w:r>
        <w:rPr>
          <w:color w:val="000000"/>
        </w:rPr>
        <w:t>муниципального образования</w:t>
      </w:r>
      <w:r w:rsidRPr="009E3B0F">
        <w:rPr>
          <w:color w:val="000000"/>
        </w:rPr>
        <w:t xml:space="preserve"> «Нукутский район» решении об отмене маршрута регулярных перевозок,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1E4957" w:rsidRPr="009E3B0F" w:rsidRDefault="001E4957" w:rsidP="009E3B0F">
      <w:pPr>
        <w:pStyle w:val="NormalWeb"/>
        <w:shd w:val="clear" w:color="auto" w:fill="FFFFFF"/>
        <w:spacing w:before="0" w:beforeAutospacing="0" w:after="0" w:afterAutospacing="0"/>
        <w:jc w:val="both"/>
        <w:rPr>
          <w:color w:val="000000"/>
        </w:rPr>
      </w:pPr>
      <w:r w:rsidRPr="009E3B0F">
        <w:rPr>
          <w:color w:val="000000"/>
        </w:rPr>
        <w:t xml:space="preserve">23. Не является изменением маршрута регулярных перевозок введение временных ограничений или временное прекращение движения транспортных средств по автомобильным дорогам на основании правового акта Администрации </w:t>
      </w:r>
      <w:r>
        <w:rPr>
          <w:color w:val="000000"/>
        </w:rPr>
        <w:t>муниципального образования</w:t>
      </w:r>
      <w:r w:rsidRPr="009E3B0F">
        <w:rPr>
          <w:color w:val="000000"/>
        </w:rPr>
        <w:t xml:space="preserve"> «Нукутский район».</w:t>
      </w:r>
    </w:p>
    <w:p w:rsidR="001E4957" w:rsidRPr="009E3B0F" w:rsidRDefault="001E4957" w:rsidP="00D710C3">
      <w:pPr>
        <w:pStyle w:val="ListParagraph"/>
        <w:ind w:left="1068" w:firstLine="12"/>
        <w:jc w:val="both"/>
        <w:rPr>
          <w:rFonts w:ascii="Times New Roman" w:hAnsi="Times New Roman" w:cs="Times New Roman"/>
          <w:sz w:val="24"/>
          <w:szCs w:val="24"/>
        </w:rPr>
      </w:pPr>
    </w:p>
    <w:p w:rsidR="001E4957" w:rsidRPr="009E3B0F" w:rsidRDefault="001E4957">
      <w:pPr>
        <w:rPr>
          <w:sz w:val="24"/>
          <w:szCs w:val="24"/>
        </w:rPr>
      </w:pPr>
    </w:p>
    <w:sectPr w:rsidR="001E4957" w:rsidRPr="009E3B0F" w:rsidSect="00CC3F71">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AC6"/>
    <w:rsid w:val="001E22BF"/>
    <w:rsid w:val="001E4957"/>
    <w:rsid w:val="00287831"/>
    <w:rsid w:val="003C670B"/>
    <w:rsid w:val="003F2672"/>
    <w:rsid w:val="004963DD"/>
    <w:rsid w:val="00503087"/>
    <w:rsid w:val="007228EB"/>
    <w:rsid w:val="00766FE3"/>
    <w:rsid w:val="00882AC6"/>
    <w:rsid w:val="009E3B0F"/>
    <w:rsid w:val="00A15CA9"/>
    <w:rsid w:val="00AC5468"/>
    <w:rsid w:val="00B27D46"/>
    <w:rsid w:val="00B61B2E"/>
    <w:rsid w:val="00C20D6C"/>
    <w:rsid w:val="00C433E0"/>
    <w:rsid w:val="00CA6C31"/>
    <w:rsid w:val="00CB5D16"/>
    <w:rsid w:val="00CC3F71"/>
    <w:rsid w:val="00CD3BFC"/>
    <w:rsid w:val="00CE1703"/>
    <w:rsid w:val="00D710C3"/>
    <w:rsid w:val="00D94264"/>
    <w:rsid w:val="00DB068D"/>
    <w:rsid w:val="00FD53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2AC6"/>
    <w:pPr>
      <w:ind w:left="720"/>
    </w:pPr>
  </w:style>
  <w:style w:type="character" w:customStyle="1" w:styleId="a">
    <w:name w:val="Цветовое выделение"/>
    <w:uiPriority w:val="99"/>
    <w:rsid w:val="00882AC6"/>
    <w:rPr>
      <w:b/>
      <w:bCs/>
      <w:color w:val="000080"/>
      <w:sz w:val="20"/>
      <w:szCs w:val="20"/>
    </w:rPr>
  </w:style>
  <w:style w:type="character" w:customStyle="1" w:styleId="apple-converted-space">
    <w:name w:val="apple-converted-space"/>
    <w:basedOn w:val="DefaultParagraphFont"/>
    <w:uiPriority w:val="99"/>
    <w:rsid w:val="00882AC6"/>
  </w:style>
  <w:style w:type="character" w:styleId="Hyperlink">
    <w:name w:val="Hyperlink"/>
    <w:basedOn w:val="DefaultParagraphFont"/>
    <w:uiPriority w:val="99"/>
    <w:semiHidden/>
    <w:rsid w:val="00882AC6"/>
    <w:rPr>
      <w:color w:val="0000FF"/>
      <w:u w:val="single"/>
    </w:rPr>
  </w:style>
  <w:style w:type="paragraph" w:styleId="NormalWeb">
    <w:name w:val="Normal (Web)"/>
    <w:basedOn w:val="Normal"/>
    <w:uiPriority w:val="99"/>
    <w:semiHidden/>
    <w:rsid w:val="00882A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viewer.yandex.ru/?url=http%3A%2F%2Fwww.tver.ru%2Fshare%2Fabout%2FDep_trans%2F2015%2F11%2F24049.docx&amp;name=24049.docx&amp;lang=ru&amp;c=576248bf79b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2368</Words>
  <Characters>13498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Геленкенов А.С</dc:creator>
  <cp:keywords/>
  <dc:description/>
  <cp:lastModifiedBy>Коля</cp:lastModifiedBy>
  <cp:revision>2</cp:revision>
  <cp:lastPrinted>2016-08-03T04:38:00Z</cp:lastPrinted>
  <dcterms:created xsi:type="dcterms:W3CDTF">2016-07-29T01:12:00Z</dcterms:created>
  <dcterms:modified xsi:type="dcterms:W3CDTF">2016-08-03T04:39:00Z</dcterms:modified>
</cp:coreProperties>
</file>